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Указ Президента РФ от 1 июня 2012 г. N 761</w:t>
      </w:r>
      <w:r w:rsidRPr="007D3B91">
        <w:rPr>
          <w:rFonts w:eastAsia="Times New Roman"/>
          <w:sz w:val="24"/>
          <w:szCs w:val="24"/>
          <w:lang w:eastAsia="ru-RU"/>
        </w:rPr>
        <w:br/>
        <w:t>"О Национальной стратегии действий в интересах детей на 2012 - 2017 годы"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1. Утвердить прилагаемую </w:t>
      </w:r>
      <w:hyperlink r:id="rId4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Национальную стратегию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5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о Координационном совете при Президенте Российской Федерации по реализации </w:t>
      </w:r>
      <w:hyperlink r:id="rId6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действий в интересах детей на 2012 - 2017 годы и предложения по его составу.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3. Правительству Российской Федерации: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а) в 3-месячный срок утвердить </w:t>
      </w:r>
      <w:hyperlink r:id="rId7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</w:t>
      </w:r>
      <w:hyperlink r:id="rId8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действий в интересах детей на 2012 - 2017 годы;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r:id="rId9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 </w:t>
      </w:r>
      <w:hyperlink r:id="rId10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Правительства РФ от 6 декабря 2014 г. N 1331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D3B91" w:rsidRPr="007D3B91" w:rsidTr="007D3B9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D3B91" w:rsidRPr="007D3B91" w:rsidRDefault="007D3B91" w:rsidP="007D3B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D3B91">
              <w:rPr>
                <w:rFonts w:eastAsia="Times New Roman"/>
                <w:sz w:val="24"/>
                <w:szCs w:val="24"/>
                <w:lang w:eastAsia="ru-RU"/>
              </w:rPr>
              <w:t>Президент</w:t>
            </w:r>
            <w:r w:rsidRPr="007D3B91">
              <w:rPr>
                <w:rFonts w:eastAsia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D3B91" w:rsidRPr="007D3B91" w:rsidRDefault="007D3B91" w:rsidP="007D3B9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D3B91">
              <w:rPr>
                <w:rFonts w:eastAsia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Москва, Кремль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1 июня 2012 года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N 761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Национальная стратегия действий в интересах детей на 2012 - 2017 годы</w:t>
      </w:r>
      <w:r w:rsidRPr="007D3B91">
        <w:rPr>
          <w:rFonts w:eastAsia="Times New Roman"/>
          <w:sz w:val="24"/>
          <w:szCs w:val="24"/>
          <w:lang w:eastAsia="ru-RU"/>
        </w:rPr>
        <w:br/>
        <w:t xml:space="preserve">(утв. </w:t>
      </w:r>
      <w:hyperlink r:id="rId11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Президента РФ от 1 июня 2012 г. N 761)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I. Введение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Согласно Всеобщей декларации прав человека дети имеют право на особую заботу и помощь. </w:t>
      </w:r>
      <w:hyperlink r:id="rId12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3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4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15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1. Основные проблемы в сфере детства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2. Ключевые принципы Национальной стратегии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</w:t>
      </w:r>
      <w:r w:rsidRPr="007D3B91">
        <w:rPr>
          <w:rFonts w:eastAsia="Times New Roman"/>
          <w:sz w:val="24"/>
          <w:szCs w:val="24"/>
          <w:lang w:eastAsia="ru-RU"/>
        </w:rPr>
        <w:lastRenderedPageBreak/>
        <w:t>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ind w:firstLine="680"/>
        <w:jc w:val="center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* * *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II. Семейная политика детствосбережения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1. Краткий анализ ситуации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2. Основные задачи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3. Первоочередные меры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</w:t>
      </w:r>
      <w:r w:rsidRPr="007D3B91">
        <w:rPr>
          <w:rFonts w:eastAsia="Times New Roman"/>
          <w:sz w:val="24"/>
          <w:szCs w:val="24"/>
          <w:lang w:eastAsia="ru-RU"/>
        </w:rPr>
        <w:lastRenderedPageBreak/>
        <w:t>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4. Меры, направленные на сокращение бедности среди семей с детьми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Совершенствование системы налоговых вычетов для семей с детьми.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Разработка и принятие </w:t>
      </w:r>
      <w:hyperlink r:id="rId16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Стратегии развития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</w:t>
      </w:r>
      <w:r w:rsidRPr="007D3B91">
        <w:rPr>
          <w:rFonts w:eastAsia="Times New Roman"/>
          <w:sz w:val="24"/>
          <w:szCs w:val="24"/>
          <w:lang w:eastAsia="ru-RU"/>
        </w:rPr>
        <w:lastRenderedPageBreak/>
        <w:t>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7. Ожидаемые результаты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Снижение численности семей, находящихся в социально опасном положении.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Формирование в обществе ценностей семьи, ребенка, ответственного родительства.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1. Краткий анализ ситуации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2. Основные задачи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3. Меры, направленные на обеспечение доступности и качества образования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4. Меры, направленные на поиск и поддержку талантливых детей и молодежи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См. </w:t>
      </w:r>
      <w:hyperlink r:id="rId17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Модельную методику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8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Минобрнауки России от 25 июня 2012 г. N ИБ-908/02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5. Меры, направленные на развитие воспитания и социализацию детей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Разработка общенациональной </w:t>
      </w:r>
      <w:hyperlink r:id="rId19" w:anchor="block_1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развития воспитания как основы реализации государственной политики.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7. Меры, направленные на обеспечение информационной безопасности детства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8. Ожидаемые результаты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Повышение рейтинга российских школьников в международных оценках качества образования.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Сокращение числа детей, пострадавших от противоправного контента в интернет-среде.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IV. Здравоохранение, дружественное к детям, и здоровый образ жизни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1. Краткий анализ ситуации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2. Основные задачи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3. Меры по созданию дружественного к ребенку здравоохранения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Осуществление комплекса мер, направленных на снижение младенческой и детской смертности.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Проведение просветительской работы по предупреждению ранней беременности и абортов у несовершеннолетних.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4. Меры по развитию политики формирования здорового образа жизни детей и подростков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7. Ожидаемые результаты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Сокращение числа подростковых суицидов.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V. Равные возможности для детей, нуждающихся в особой заботе государства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1. Краткий анализ ситуации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</w:t>
      </w:r>
      <w:r w:rsidRPr="007D3B91">
        <w:rPr>
          <w:rFonts w:eastAsia="Times New Roman"/>
          <w:sz w:val="24"/>
          <w:szCs w:val="24"/>
          <w:lang w:eastAsia="ru-RU"/>
        </w:rPr>
        <w:lastRenderedPageBreak/>
        <w:t>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2. Основные задачи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Переход к системе открытого усыновления с отказом от тайны усыновления.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См. </w:t>
      </w:r>
      <w:hyperlink r:id="rId20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оставшихся без попечения родителей, направленные </w:t>
      </w:r>
      <w:hyperlink r:id="rId21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Минобрнауки России от 8 апреля 2014 г. N ВК-615/07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Активизация работы по устранению различных барьеров в рамках реализации </w:t>
      </w:r>
      <w:hyperlink r:id="rId22" w:anchor="block_10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Российской Федерации "Доступная среда" на 2011 - 2015 годы.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Разработка </w:t>
      </w:r>
      <w:hyperlink r:id="rId23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государственной стратегии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противодействия распространению ВИЧ-инфекции в Российской Федерации.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5. Ожидаемые результаты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Искоренение вертикальной передачи ВИЧ-инфекции, появление поколений, родившихся без ВИЧ-инфекции.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1. Краткий анализ ситуации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2. Основные задачи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Реформирование комиссий по делам несовершеннолетних и защите их прав.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Ратификация </w:t>
      </w:r>
      <w:hyperlink r:id="rId24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Европейской конвенции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25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7D3B91">
        <w:rPr>
          <w:rFonts w:eastAsia="Times New Roman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6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4. Меры, направленные на создание дружественного к ребенку правосудия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7. Ожидаемые результаты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7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о правах ребенка.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Расширение спектра мер воспитательного характера.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VII. Дети - участники реализации Национальной стратегии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1. Краткий анализ ситуации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</w:t>
      </w:r>
      <w:r w:rsidRPr="007D3B91">
        <w:rPr>
          <w:rFonts w:eastAsia="Times New Roman"/>
          <w:sz w:val="24"/>
          <w:szCs w:val="24"/>
          <w:lang w:eastAsia="ru-RU"/>
        </w:rPr>
        <w:lastRenderedPageBreak/>
        <w:t>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2. Основные задачи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Привлечение детей к участию в общественной жизни.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3. Первоочередные меры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Внесение изменений в </w:t>
      </w:r>
      <w:hyperlink r:id="rId28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4. Ожидаемые результаты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VIII. Механизм реализации Национальной стратегии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 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lastRenderedPageBreak/>
        <w:t xml:space="preserve">Национальная стратегия реализуется во взаимосвязи с </w:t>
      </w:r>
      <w:hyperlink r:id="rId29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30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7D3B91">
        <w:rPr>
          <w:rFonts w:eastAsia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 xml:space="preserve">Координирующим органом является образуемый при Президенте Российской Федерации </w:t>
      </w:r>
      <w:hyperlink r:id="rId31" w:anchor="block_1000" w:history="1">
        <w:r w:rsidRPr="007D3B91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координационный совет</w:t>
        </w:r>
      </w:hyperlink>
      <w:r w:rsidRPr="007D3B91">
        <w:rPr>
          <w:rFonts w:eastAsia="Times New Roman"/>
          <w:sz w:val="24"/>
          <w:szCs w:val="24"/>
          <w:lang w:eastAsia="ru-RU"/>
        </w:rPr>
        <w:t>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7D3B91" w:rsidRPr="007D3B91" w:rsidRDefault="007D3B91" w:rsidP="007D3B9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D3B91">
        <w:rPr>
          <w:rFonts w:eastAsia="Times New Roman"/>
          <w:sz w:val="24"/>
          <w:szCs w:val="24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7D3B91" w:rsidRPr="007D3B91" w:rsidRDefault="007D3B91" w:rsidP="007D3B9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  <w:lang w:eastAsia="ru-RU"/>
        </w:rPr>
      </w:pPr>
      <w:r w:rsidRPr="007D3B91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DB356D" w:rsidRDefault="00DB356D"/>
    <w:sectPr w:rsidR="00DB356D" w:rsidSect="007D3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B91"/>
    <w:rsid w:val="0043423E"/>
    <w:rsid w:val="005955CC"/>
    <w:rsid w:val="00755FF9"/>
    <w:rsid w:val="007D3B91"/>
    <w:rsid w:val="008F3135"/>
    <w:rsid w:val="00B560D4"/>
    <w:rsid w:val="00CB1298"/>
    <w:rsid w:val="00DB356D"/>
    <w:rsid w:val="00DF703E"/>
    <w:rsid w:val="00F4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5CC"/>
    <w:rPr>
      <w:b/>
      <w:bCs/>
    </w:rPr>
  </w:style>
  <w:style w:type="paragraph" w:styleId="a4">
    <w:name w:val="No Spacing"/>
    <w:uiPriority w:val="1"/>
    <w:qFormat/>
    <w:rsid w:val="0059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0"/>
      <w:szCs w:val="20"/>
    </w:rPr>
  </w:style>
  <w:style w:type="paragraph" w:styleId="a5">
    <w:name w:val="List Paragraph"/>
    <w:basedOn w:val="a"/>
    <w:uiPriority w:val="34"/>
    <w:qFormat/>
    <w:rsid w:val="005955CC"/>
    <w:pPr>
      <w:ind w:left="708"/>
    </w:pPr>
  </w:style>
  <w:style w:type="paragraph" w:customStyle="1" w:styleId="s3">
    <w:name w:val="s_3"/>
    <w:basedOn w:val="a"/>
    <w:rsid w:val="007D3B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D3B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7D3B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3B91"/>
    <w:rPr>
      <w:color w:val="0000FF"/>
      <w:u w:val="single"/>
    </w:rPr>
  </w:style>
  <w:style w:type="paragraph" w:customStyle="1" w:styleId="s9">
    <w:name w:val="s_9"/>
    <w:basedOn w:val="a"/>
    <w:rsid w:val="007D3B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7D3B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9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3566/96b6aebfc4b52c7cfb470c6f39ae612d/" TargetMode="External"/><Relationship Id="rId13" Type="http://schemas.openxmlformats.org/officeDocument/2006/relationships/hyperlink" Target="http://base.garant.ru/2540422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25404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373512/" TargetMode="External"/><Relationship Id="rId7" Type="http://schemas.openxmlformats.org/officeDocument/2006/relationships/hyperlink" Target="http://base.garant.ru/70242628/be46d33116e5cbdcd6e8f1236c84095d/" TargetMode="Externa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base.garant.ru/70243384/" TargetMode="External"/><Relationship Id="rId25" Type="http://schemas.openxmlformats.org/officeDocument/2006/relationships/hyperlink" Target="http://base.garant.ru/70359656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70396478/747d0bad6ea7413bc3651aaa17a39a30/" TargetMode="External"/><Relationship Id="rId20" Type="http://schemas.openxmlformats.org/officeDocument/2006/relationships/hyperlink" Target="http://base.garant.ru/71373512/" TargetMode="External"/><Relationship Id="rId29" Type="http://schemas.openxmlformats.org/officeDocument/2006/relationships/hyperlink" Target="http://base.garant.ru/194365/cc6bbc9dc074e334501deca17e478cb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83566/96b6aebfc4b52c7cfb470c6f39ae612d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408957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70183566/96b6aebfc4b52c7cfb470c6f39ae612d/" TargetMode="External"/><Relationship Id="rId15" Type="http://schemas.openxmlformats.org/officeDocument/2006/relationships/hyperlink" Target="http://base.garant.ru/191961/53f89421bbdaf741eb2d1ecc4ddb4c33/" TargetMode="External"/><Relationship Id="rId23" Type="http://schemas.openxmlformats.org/officeDocument/2006/relationships/hyperlink" Target="http://base.garant.ru/71521338/" TargetMode="External"/><Relationship Id="rId28" Type="http://schemas.openxmlformats.org/officeDocument/2006/relationships/hyperlink" Target="http://base.garant.ru/103544/" TargetMode="External"/><Relationship Id="rId10" Type="http://schemas.openxmlformats.org/officeDocument/2006/relationships/hyperlink" Target="http://base.garant.ru/70817446/c6344980c506bd9c91f983298f700847/" TargetMode="External"/><Relationship Id="rId19" Type="http://schemas.openxmlformats.org/officeDocument/2006/relationships/hyperlink" Target="http://base.garant.ru/71057260/c23839379be84a45e3784643fc910ee8/" TargetMode="External"/><Relationship Id="rId31" Type="http://schemas.openxmlformats.org/officeDocument/2006/relationships/hyperlink" Target="http://base.garant.ru/70183566/96b6aebfc4b52c7cfb470c6f39ae612d/" TargetMode="External"/><Relationship Id="rId4" Type="http://schemas.openxmlformats.org/officeDocument/2006/relationships/hyperlink" Target="http://base.garant.ru/70183566/96b6aebfc4b52c7cfb470c6f39ae612d/" TargetMode="External"/><Relationship Id="rId9" Type="http://schemas.openxmlformats.org/officeDocument/2006/relationships/hyperlink" Target="http://base.garant.ru/70183566/96b6aebfc4b52c7cfb470c6f39ae612d/" TargetMode="External"/><Relationship Id="rId14" Type="http://schemas.openxmlformats.org/officeDocument/2006/relationships/hyperlink" Target="http://base.garant.ru/194365/cc6bbc9dc074e334501deca17e478cb8/" TargetMode="External"/><Relationship Id="rId22" Type="http://schemas.openxmlformats.org/officeDocument/2006/relationships/hyperlink" Target="http://base.garant.ru/12184011/b89690251be5277812a78962f6302560/" TargetMode="External"/><Relationship Id="rId27" Type="http://schemas.openxmlformats.org/officeDocument/2006/relationships/hyperlink" Target="http://base.garant.ru/2540422/" TargetMode="External"/><Relationship Id="rId30" Type="http://schemas.openxmlformats.org/officeDocument/2006/relationships/hyperlink" Target="http://base.garant.ru/191961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14255</Words>
  <Characters>81258</Characters>
  <Application>Microsoft Office Word</Application>
  <DocSecurity>0</DocSecurity>
  <Lines>677</Lines>
  <Paragraphs>190</Paragraphs>
  <ScaleCrop>false</ScaleCrop>
  <Company>Microsoft</Company>
  <LinksUpToDate>false</LinksUpToDate>
  <CharactersWithSpaces>95323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2019-01-22T12:20:00Z</dcterms:created>
  <dcterms:modified xsi:type="dcterms:W3CDTF">2019-01-22T12:23:00Z</dcterms:modified>
</cp:coreProperties>
</file>